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Times New Roman" w:hAnsi="Times New Roman" w:eastAsia="黑体" w:cs="Arial"/>
          <w:kern w:val="0"/>
          <w:sz w:val="30"/>
          <w:szCs w:val="30"/>
        </w:rPr>
      </w:pPr>
      <w:r>
        <w:rPr>
          <w:rFonts w:hint="eastAsia" w:ascii="Times New Roman" w:hAnsi="Times New Roman" w:eastAsia="黑体" w:cs="Arial"/>
          <w:kern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20" w:firstLineChars="95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Arial"/>
          <w:kern w:val="0"/>
          <w:sz w:val="36"/>
          <w:szCs w:val="36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一、饼干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2760-2014《食品安全国家标准食品添加剂使用标准》、GB 7100-2015《食品安全国家标准饼干》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饼干检验项目：铝的残留量(干样品，以Al计)、菌落总数、大肠菌群、酸价(以脂肪计)(KOH)、过氧化值(以脂肪计)。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14934-2016《食品安全国家标准 消毒餐(饮)具》、整顿办函[2011]1号《食品中可能违法添加的非食用物质和易滥用的食品添加剂品种名单(第五批)》、GB 2760-2014《食品安全国家标准 食品添加剂使用标准》、食品整治办[2008]3号《食品中可能违法添加的非食用物质和易滥用的食品添加剂品种名单(第一批)》、GB 7099-2015《食品安全国家标准 糕点、面包》、GB 2762-2017《食品安全国家标准 食品中污染物限量》、卫生部公告2012年第10号《卫生部国家食药监管局关于禁止餐饮服务单位采购、贮存、使用食品添加剂亚硝酸盐的公告》等标准及产品明示标准和指标的要求。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1、糕点(自制)</w:t>
      </w:r>
      <w:r>
        <w:rPr>
          <w:rFonts w:hint="eastAsia" w:ascii="Times New Roman" w:hAnsi="Times New Roman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检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验项目：过氧化值(以脂肪计)、酸价(以脂肪计))(KOH)；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2、酱卤肉制品(自制)检验项目：苯甲酸及其钠盐(以苯甲酸计)、山梨酸及其钾盐(以山梨酸计)、亚硝酸盐(以亚硝酸钠计)、糖精钠(以糖精计)、铅(以Pb计)、胭脂红；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3、酱腌菜(自制)检验项目：亚硝酸盐(以NaNO₂计)、苯甲酸及其钠盐(以苯甲酸计)、山梨酸及其钾盐(以山梨酸计)、糖精钠(以糖精计)、铅(以Pb计)；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4.馒头花卷(自制)检验项目：苯甲酸及其钠盐(以苯甲酸计)、山梨酸及其钾盐(以山梨酸计)、糖精钠(以糖精计)、脱氢乙酸及其钠盐(以脱氢乙酸计)；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5、其他发酵面制品(自制)检验项目：糖精钠(以糖精计)、苯甲酸及其钠盐(以苯甲酸计)、山梨酸及其钾盐(以山梨酸计)；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6、其他薯类(自制)检验项目：糖精钠(以糖精计)、苯甲酸及其钠盐(以苯甲酸计)、山梨酸及其钾盐(以山梨酸计)、亚硝酸盐(以亚硝酸钠计)；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7、熏烧烤肉类(自制)检验项目：氯霉素、亚硝酸盐(以亚硝酸钠计)、苯并[a]芘；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8、油饼油条(自制)检验项目：铝的残留量(干样品，以Al计)；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9、蘸料(自制)检验项目：那可丁、可待因、吗啡、罂粟碱。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GB 19300-2014《食品安全国家标准 坚果与籽类食品》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、GB 2761-2017《食品安全国家标准 食品中真菌毒素限量》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1.开心果、杏仁、扁桃仁、松仁、瓜子检验项目：黄曲霉毒素B₁、酸价(以脂肪计)(KOH)、过氧化值（以脂肪计）；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2.其他炒货食品及坚果制品检验项目：酸价(以脂肪计)(KOH)、黄曲霉毒素B₁、过氧化值(以脂肪计)、铅(以Pb计)、糖精钠(以糖精计)、甜蜜素(以环己基氨基磺酸计)。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四、蛋制品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 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再制蛋检验项目：苯甲酸及其钠盐(以苯甲酸计)、山梨酸及其钾盐(以山梨酸计)、铅(以Pb计)。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五、淀粉及淀粉制品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食品中污染物限量》、GB 2760-2014《食品安全国家标准 食品添加剂使用标准》、Q/SJF0002S-2020《火锅川粉（湿粉条）》、 Q/HRF 0001S-2021《粉带（条、丝）》、Q/XJS 0001S-2019《粉丝（条）》等标准及产品明示标准和指标的要求。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1、粉丝粉条检验项目：铅(以Pb计)、二氧化硫残留量、铝的残留量(干样品，以Al计)；</w:t>
      </w:r>
    </w:p>
    <w:p>
      <w:pPr>
        <w:keepNext w:val="0"/>
        <w:keepLines w:val="0"/>
        <w:pageBreakBefore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2、其他淀粉制品检验项目：苯甲酸及其钠盐(以苯甲酸计)、山梨酸及其钾盐(以山梨酸计)。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六、调味品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食品中污染物限量》、NY/T 1040-2012《绿色食品 食用盐》、GB 26878-2011 《食品安全国家标准 食用盐碘含量》、GB 2760-2014《食品安全国家标准 食品添加剂使用标准》、GB/T 18187-2000《酿造食醋》、SB/T 10371-2003《鸡精调味料》等标准及产品明示标准和指标的要求。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1、黄豆酱、甜面酱等检验项目：黄曲霉毒素B₁、氨基酸态氮、脱氢乙酸及其钠盐(以脱氢乙酸计)；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2、火锅底料、麻辣烫底料检验项目：苯甲酸及其钠盐(以苯甲酸计)、山梨酸及其钾盐（以山梨酸计）、铅(以Pb计)；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3、鸡粉、鸡精调味料检验项目：谷氨酸钠、呈味核苷酸二钠、甜蜜素(以环己基氨基磺酸计)、菌落总数、大肠菌群；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4、料酒检验项目：苯甲酸及其钠盐(以苯甲酸计)、山梨酸及其钾盐(以山梨酸计)、脱氢乙酸及其钠盐(以脱氢乙酸计)、糖精钠(以糖精计)、甜蜜素(以环己基氨基磺酸计)；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5、普通食用盐检验项目：亚铁氰化钾/亚铁氰化钠(以亚铁氰根计)、碘(以I计)、总砷(以As计)、铅(以Pb计)；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6、食醋检验项目：苯甲酸及其钠盐(以苯甲酸计)、脱氢乙酸及其钠盐(以脱氢乙酸计)、总酸（以乙酸计）；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7、其他半固体调味料检验项目：脱氢乙酸及其钠盐(以脱氢乙酸计)、糖精钠(以糖精计)、甜蜜素(以环己基氨基磺酸计)、苯甲酸及其钠盐(以苯甲酸计)、山梨酸及其钾盐(以山梨酸计)；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8、其他液体调味料检验项目：苯甲酸及其钠盐（以苯甲酸计）、山梨酸及其钾盐（以山梨酸计）、甜蜜素（以环己基氨基磺酸计）、脱氢乙酸及其钠盐(以脱氢乙酸计)、糖精钠(以糖精计)。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七、豆制品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食品中污染物限量》、GB 2760-2014《食品安全国家标准 食品添加剂使用标准》、Q/ZDG 0001S-2021《风味豆制品》等标准及产品明示标准和指标的要求。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1、豆干、豆腐、豆皮等检验项目：铝的残留量(干样品，以Al计)、脱氢乙酸及其钠盐(以脱氢乙酸计)、铅(以Pb计)；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2、腐竹、油皮及其再制品检验项目：脱氢乙酸及其钠盐（以脱氢乙酸计）、铝的残留量(干样品，以Al计)、铅(以Pb计)。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八、方便食品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2760-2014《食品安全国家标准食品添加剂使用标准》、GB 17400-2015《食品安全国家标准 方便面》等标准及产品明示标准和指标的要求。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1、调味面制品检验项目：三氯蔗糖、苯甲酸及其钠盐(以苯甲酸计)、山梨酸及其钾盐(以山梨酸计)；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油炸面、非油炸面、方便米粉(米线)、方便粉丝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检验项目：大肠菌群、菌落总数、水分。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九、蜂产品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14963-2011《食品安全国家标准 蜂蜜》，农业农村部公告 第250号《食品动物中禁止使用的药品及其他化合物清单》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蜂蜜制品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检验项目：果糖和葡萄糖、蔗糖、氯霉素。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highlight w:val="none"/>
          <w:lang w:val="en-US" w:eastAsia="zh-CN"/>
        </w:rPr>
        <w:t>十、糕点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7099-2015《食品安全国家标准糕点、面包》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糕点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酸价(以脂肪计)(KOH)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过氧化值(以脂肪计)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菌落总数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2、月饼检验项目：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酸价(以脂肪计)(KOH)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过氧化值(以脂肪计)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菌落总数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十一、罐头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2760-2014《食品安全国家标准 食品添加剂使用标准》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7098-2015《食品安全国家标准 罐头食品》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1、其他罐头检验项目：脱氢乙酸及其钠盐(以脱氢乙酸计)、苯甲酸及其钠盐(以苯甲酸计)、山梨酸及其钾盐(以山梨酸计)、糖精钠(以糖精计)、乙二胺四乙酸二钠、商业无菌；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2、水果类罐头检验项目：糖精钠(以糖精计)、甜蜜素(以环己基氨基磺酸计)、商业无菌、山梨酸及其钾盐(以山梨酸计)、苯甲酸及其钠盐(以苯甲酸计)、诱惑红、胭脂红、亮蓝、赤藓红、苋菜红、柠檬黄、日落黄。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十二、酒类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2757-2012《食品安全国家标准 蒸馏酒及其配制酒》、GB 2760-2014《食品安全国家标准 食品添加剂使用标准》、 GB/T 20822-2007《固液法白酒》、 Q/SXKR 0001S-2020《醪糟》、Q/SFSP 0001S-2018《酒酿系列》等标准及产品明示标准和指标的要求。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1、白酒、白酒(液态)、白酒(原酒)检验项目：甲醇、氰化物(以HCN计)、甜蜜素(以环己基氨基磺酸计)；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2、黄酒检验项目：甜蜜素(以环己基氨基磺酸计)、山梨酸及其钾盐(以山梨酸计)、苯甲酸及其钠盐(以苯甲酸计)。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3、其他发酵酒检验项目：酒精度、苯甲酸及其钠盐(以苯甲酸计)、山梨酸及其钾盐(以山梨酸计)、糖精钠(以糖精计)。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Q/JSH 0011S-2020《挂面》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2760-2014《食品安全国家标准 食品添加剂使用标准》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 Q/HSY 0002S-2021《花色挂面》、 GB 2762-2017《食品安全国家标准 食品中污染物限量》、Q/SNF 0001S-2021《特制小麦粉》等标准及产品明示标准和指标的要求。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挂面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铅(以Pb计)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脱氢乙酸及其钠盐(以脱氢乙酸计)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2、其他谷物粉类制成品检验项目：二氧化硫残留量、苯甲酸及其钠盐(以苯甲酸计)、山梨酸及其钾盐(以山梨酸计)、脱氢乙酸及其钠盐(以脱氢乙酸计)、铅(以Pb计)；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3、大米检验项目：黄曲霉毒素B₁、镉(以Cd计)、铅(以Pb计)。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4、米粉制品检验项目：脱氢乙酸及其钠盐(以脱氢乙酸计)、山梨酸及其钾盐(以山梨酸计)、苯甲酸及其钠盐(以苯甲酸计)；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5、小麦粉检验项目：黄曲霉毒素B₁、玉米赤霉烯酮、镉(以Cd计)。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6、发酵面制品检验项目：脱氢乙酸及其钠盐（以脱氢乙酸计）、苯甲酸及其钠盐(以苯甲酸计)、山梨酸及其钾盐(以山梨酸计)、糖精钠(以糖精计)；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7、生湿面制品检验项目：铅(以Pb计)、山梨酸及其钾盐（以山梨酸计）、苯甲酸及其钠盐（以苯甲酸计）。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GB 2760-2014《食品安全国家标准 食品添加剂使用标准》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GB 2762-2017《食品安全国家标准 食品中污染物限量》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、整顿办函[2011]1号《食品中可能违法添加的非食用物质和易滥用的食品添加剂品种名单(第五批)》、GB 29921-2021《食品安全国家标准 预包装食品中致病菌限量》等标准及产品明示标准和指标的要求。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酱卤肉制品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检验项目：胭脂红、铅(以Pb计)、亚硝酸盐（以亚硝酸钠计）；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熏煮香肠火腿制品检验项目：胭脂红、糖精钠(以糖精计)、脱氢乙酸及其钠盐(以脱氢乙酸计)、山梨酸及其钾盐(以山梨酸计)、苯甲酸及其钠盐(以苯甲酸计)、单核细胞增生李斯特氏菌、金黄色葡萄球菌、沙门氏菌、大肠菌群、菌落总数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煎炸过程用油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检验项目：酸价(KOH)、极性组分。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十六、蔬菜制品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酱腌菜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检验项目：亚硝酸盐(以NaNO₂)、铅(以Pb计)、脱氢乙酸及其钠盐(以脱氢乙酸计)。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十七、薯类和膨化食品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含油型膨化食品和非含油型膨化食品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检验项目：菌落总数、山梨酸及其钾盐(以山梨酸计)、糖精钠（以糖精计）、苯甲酸及其钠盐（以苯甲酸计）；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2、其他类检验项目：铅(以Pb计)。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十八、水果制品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2762-2017《食品安全国家标准食品中污染物限量》、GB 2760-2014《食品安全国家标准食品添加剂使用标准》等标准及产品明示标准和指标的要求。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蜜饯类、凉果类、果脯类、话化类、果糕类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检验项目：铅(以Pb计)、柠檬黄、苋菜红、胭脂红、日落黄、亮蓝、赤藓红、菌落总数、脱氢乙酸及其钠盐(以脱氢乙酸计)。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十九、速冻食品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 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速冻面米熟制品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二十、糖果制品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食品添加剂使用标准》、GB 17399-2016《食品安全国家标准 糖果》、GB 2762-2017《食品安全国家标准 食品中污染物限量》、GB 19299-2015《食品安全国家标准 果冻》等标准及产品明示标准和指标的要求。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果冻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检验项目：糖精钠（以糖精计）、山梨酸及其钾盐（以山梨酸计）、甜蜜素（以环己基氨基磺酸计）、苯甲酸及其钠盐(以苯甲酸计)、菌落总数、大肠菌群、霉菌、酵母；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2、糖果检验项目：糖精钠(以糖精计)、日落黄、铅(以Pb计)、菌落总数、大肠菌群。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二十一、饮料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检验依据是QB/T 4222-2011《复合蛋白饮料》，卫生部、工业和信息化部、农业部、工商总局、质检总局公告2011年第10号《关于三聚氰胺在食品中的限量值的公告》、GB 2760-2014《食品安全国家标准 食品添加剂使用标准》、 GB 2762-2017《食品安全国家标准 食品中污染物限量》、GB 7101-2015《食品安全国家标准 饮料》、GB 31607-2021《食品安全国家标准 散装即食食品中致病菌限量》等标准及产品明示标准和指标的要求。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其他饮料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苯甲酸及其钠盐(以苯甲酸计)、山梨酸及其钾盐(以山梨酸计)、脱氢乙酸及其钠盐(以脱氢乙酸计)、糖精钠(以糖精计)、甜蜜素(以环己基氨基磺酸计)、苋菜红、胭脂红、柠檬黄、日落黄、亮蓝、菌落总数、大肠菌群、霉菌、酵母、沙门氏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碳酸饮料(汽水)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检验项目：甜蜜素(以环己基氨基磺酸计)、山梨酸及其钾盐(以山梨酸计)、苯甲酸及其钠盐(以苯甲酸计)。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蛋白饮料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检验项目：蛋白质、三聚氰胺、脱氢乙酸及其钠盐(以脱氢乙酸计)；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果蔬汁类及其饮料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检验项目：甜蜜素(以环己基氨基磺酸计)、菌落总数、铅(以Pb计)。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209C1"/>
    <w:multiLevelType w:val="singleLevel"/>
    <w:tmpl w:val="064209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EF59B6"/>
    <w:multiLevelType w:val="singleLevel"/>
    <w:tmpl w:val="1DEF59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N2JmZGE5NmZjNjY1NzIzZmViNTQzZDBkMGE4OWY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2FB7583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678EF"/>
    <w:rsid w:val="068E3D76"/>
    <w:rsid w:val="06CA34A4"/>
    <w:rsid w:val="06F7393E"/>
    <w:rsid w:val="070755FA"/>
    <w:rsid w:val="07554285"/>
    <w:rsid w:val="078B01EC"/>
    <w:rsid w:val="07E043AD"/>
    <w:rsid w:val="07E742C8"/>
    <w:rsid w:val="07F758BF"/>
    <w:rsid w:val="083D2A30"/>
    <w:rsid w:val="08785AA8"/>
    <w:rsid w:val="08BC0A60"/>
    <w:rsid w:val="08BC1E22"/>
    <w:rsid w:val="08F87DE9"/>
    <w:rsid w:val="09016DA6"/>
    <w:rsid w:val="092F395F"/>
    <w:rsid w:val="094A0B8A"/>
    <w:rsid w:val="09512691"/>
    <w:rsid w:val="095306EF"/>
    <w:rsid w:val="09730A66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1C371E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DDE3731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9D4586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6141A1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49393F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4F31203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950A02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CE5A7B"/>
    <w:rsid w:val="41E9351B"/>
    <w:rsid w:val="420332B4"/>
    <w:rsid w:val="421A35BE"/>
    <w:rsid w:val="42265249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A55671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3E0FF2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D32C4A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A869FE"/>
    <w:rsid w:val="56F118A0"/>
    <w:rsid w:val="57250421"/>
    <w:rsid w:val="5729718F"/>
    <w:rsid w:val="57422F53"/>
    <w:rsid w:val="5757315A"/>
    <w:rsid w:val="57581850"/>
    <w:rsid w:val="57644194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0348E4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1D716A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BFB410C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D54D44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638BB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03D71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4A1573"/>
    <w:rsid w:val="79800DA8"/>
    <w:rsid w:val="798571C5"/>
    <w:rsid w:val="79925605"/>
    <w:rsid w:val="79B076C9"/>
    <w:rsid w:val="79B17B87"/>
    <w:rsid w:val="7A284A3F"/>
    <w:rsid w:val="7A293151"/>
    <w:rsid w:val="7A7660CB"/>
    <w:rsid w:val="7AB81A37"/>
    <w:rsid w:val="7AC83418"/>
    <w:rsid w:val="7B0157FB"/>
    <w:rsid w:val="7B032C3F"/>
    <w:rsid w:val="7B157E50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13</Pages>
  <Words>5299</Words>
  <Characters>6013</Characters>
  <Lines>1</Lines>
  <Paragraphs>1</Paragraphs>
  <TotalTime>114</TotalTime>
  <ScaleCrop>false</ScaleCrop>
  <LinksUpToDate>false</LinksUpToDate>
  <CharactersWithSpaces>6128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wang</cp:lastModifiedBy>
  <cp:lastPrinted>2022-11-16T04:43:42Z</cp:lastPrinted>
  <dcterms:modified xsi:type="dcterms:W3CDTF">2022-11-16T04:45:57Z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CB5CF0BBB1334159852A5B8B2E8C8282</vt:lpwstr>
  </property>
</Properties>
</file>