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883" w:firstLineChars="200"/>
        <w:jc w:val="center"/>
        <w:textAlignment w:val="auto"/>
        <w:outlineLvl w:val="0"/>
        <w:rPr>
          <w:rFonts w:ascii="方正小标宋简体" w:hAnsi="黑体" w:eastAsia="方正小标宋简体"/>
          <w:b/>
          <w:sz w:val="44"/>
          <w:szCs w:val="44"/>
        </w:rPr>
      </w:pPr>
      <w:r>
        <w:rPr>
          <w:rFonts w:hint="eastAsia" w:ascii="方正小标宋简体" w:hAnsi="黑体" w:eastAsia="方正小标宋简体"/>
          <w:b/>
          <w:sz w:val="44"/>
          <w:szCs w:val="44"/>
        </w:rPr>
        <w:t>本次检验项目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outlineLvl w:val="0"/>
        <w:rPr>
          <w:rFonts w:ascii="黑体" w:eastAsia="黑体" w:cs="黑体"/>
          <w:color w:val="000000"/>
          <w:sz w:val="32"/>
          <w:szCs w:val="32"/>
        </w:rPr>
      </w:pPr>
      <w:r>
        <w:rPr>
          <w:rFonts w:hint="eastAsia" w:ascii="黑体" w:eastAsia="黑体" w:cs="黑体"/>
          <w:color w:val="000000"/>
          <w:sz w:val="32"/>
          <w:szCs w:val="32"/>
        </w:rPr>
        <w:t>酒类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3" w:firstLineChars="200"/>
        <w:textAlignment w:val="auto"/>
        <w:outlineLvl w:val="1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both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抽检依据是GB 2757-2012《食品安全国家标准 蒸馏酒及其配制酒》、GB 2760-2014《食品安全国家标准 食品添加剂使用标准》。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3" w:firstLineChars="200"/>
        <w:textAlignment w:val="auto"/>
        <w:outlineLvl w:val="1"/>
        <w:rPr>
          <w:rFonts w:ascii="黑体" w:eastAsia="黑体" w:cs="黑体"/>
          <w:color w:val="000000"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both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白酒、白酒(液态)、白酒(原酒)</w:t>
      </w:r>
      <w:r>
        <w:rPr>
          <w:rFonts w:ascii="仿宋_GB2312" w:hAnsi="黑体" w:eastAsia="仿宋_GB2312"/>
          <w:sz w:val="32"/>
          <w:szCs w:val="32"/>
        </w:rPr>
        <w:t>的抽检项目包括甲醇(按100％酒精度折算)</w:t>
      </w:r>
      <w:r>
        <w:rPr>
          <w:rFonts w:hint="eastAsia" w:ascii="仿宋_GB2312" w:hAnsi="黑体" w:eastAsia="仿宋_GB2312"/>
          <w:sz w:val="32"/>
          <w:szCs w:val="32"/>
        </w:rPr>
        <w:t>、</w:t>
      </w:r>
      <w:r>
        <w:rPr>
          <w:rFonts w:ascii="仿宋_GB2312" w:hAnsi="黑体" w:eastAsia="仿宋_GB2312"/>
          <w:sz w:val="32"/>
          <w:szCs w:val="32"/>
        </w:rPr>
        <w:t>氰化物(以HCN计)(按100％酒精度折算)</w:t>
      </w:r>
      <w:r>
        <w:rPr>
          <w:rFonts w:hint="eastAsia" w:ascii="仿宋_GB2312" w:hAnsi="黑体" w:eastAsia="仿宋_GB2312"/>
          <w:sz w:val="32"/>
          <w:szCs w:val="32"/>
        </w:rPr>
        <w:t>、</w:t>
      </w:r>
      <w:r>
        <w:rPr>
          <w:rFonts w:ascii="仿宋_GB2312" w:hAnsi="黑体" w:eastAsia="仿宋_GB2312"/>
          <w:sz w:val="32"/>
          <w:szCs w:val="32"/>
        </w:rPr>
        <w:t>甜蜜素(以环己基氨基磺酸计)</w:t>
      </w:r>
      <w:r>
        <w:rPr>
          <w:rFonts w:hint="eastAsia" w:ascii="仿宋_GB2312" w:hAnsi="黑体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outlineLvl w:val="0"/>
        <w:rPr>
          <w:rFonts w:ascii="黑体" w:eastAsia="黑体" w:cs="黑体"/>
          <w:color w:val="000000"/>
          <w:sz w:val="32"/>
          <w:szCs w:val="32"/>
        </w:rPr>
      </w:pPr>
      <w:r>
        <w:rPr>
          <w:rFonts w:hint="eastAsia" w:ascii="黑体" w:eastAsia="黑体" w:cs="黑体"/>
          <w:color w:val="000000"/>
          <w:sz w:val="32"/>
          <w:szCs w:val="32"/>
        </w:rPr>
        <w:t>糕点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3" w:firstLineChars="200"/>
        <w:textAlignment w:val="auto"/>
        <w:outlineLvl w:val="1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both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抽检依据是GB 2760-2014《食品安全国家标准 食品添加剂使用标准》、GB 7099-2015《食品安全国家标准 糕点、面包》。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3" w:firstLineChars="200"/>
        <w:textAlignment w:val="auto"/>
        <w:outlineLvl w:val="1"/>
        <w:rPr>
          <w:rFonts w:ascii="黑体" w:eastAsia="黑体" w:cs="黑体"/>
          <w:color w:val="000000"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Chars="0" w:firstLine="640" w:firstLineChars="200"/>
        <w:jc w:val="both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黑体" w:eastAsia="仿宋_GB2312"/>
          <w:sz w:val="32"/>
          <w:szCs w:val="32"/>
        </w:rPr>
        <w:t>糕点</w:t>
      </w:r>
      <w:r>
        <w:rPr>
          <w:rFonts w:ascii="仿宋_GB2312" w:hAnsi="黑体" w:eastAsia="仿宋_GB2312"/>
          <w:sz w:val="32"/>
          <w:szCs w:val="32"/>
        </w:rPr>
        <w:t>的抽检项目包括苯甲酸及其钠盐(以苯甲酸计)</w:t>
      </w:r>
      <w:r>
        <w:rPr>
          <w:rFonts w:hint="eastAsia" w:ascii="仿宋_GB2312" w:hAnsi="黑体" w:eastAsia="仿宋_GB2312"/>
          <w:sz w:val="32"/>
          <w:szCs w:val="32"/>
        </w:rPr>
        <w:t>、过氧化值(以脂肪计)、</w:t>
      </w:r>
      <w:r>
        <w:rPr>
          <w:rFonts w:ascii="仿宋_GB2312" w:hAnsi="黑体" w:eastAsia="仿宋_GB2312"/>
          <w:sz w:val="32"/>
          <w:szCs w:val="32"/>
        </w:rPr>
        <w:t>山梨酸及其钾盐(以山梨酸计)</w:t>
      </w:r>
      <w:r>
        <w:rPr>
          <w:rFonts w:hint="eastAsia" w:ascii="仿宋_GB2312" w:hAnsi="黑体" w:eastAsia="仿宋_GB2312"/>
          <w:sz w:val="32"/>
          <w:szCs w:val="32"/>
        </w:rPr>
        <w:t>、酸价(以脂肪计)(KOH)、糖精钠(以糖精计)。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Chars="0" w:firstLine="640" w:firstLineChars="200"/>
        <w:jc w:val="both"/>
        <w:textAlignment w:val="auto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2.月饼的抽检项目包括糖精钠(以糖精计)、苯甲酸及其钠盐(以苯甲酸计)、山梨酸及其钾盐(以山梨酸计)、脱氢乙酸及其钠盐(以脱氢乙酸计)。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outlineLvl w:val="0"/>
        <w:rPr>
          <w:rFonts w:ascii="黑体" w:eastAsia="黑体" w:cs="黑体"/>
          <w:color w:val="000000"/>
          <w:sz w:val="32"/>
          <w:szCs w:val="32"/>
        </w:rPr>
      </w:pPr>
      <w:r>
        <w:rPr>
          <w:rFonts w:hint="eastAsia" w:ascii="黑体" w:eastAsia="黑体" w:cs="黑体"/>
          <w:color w:val="000000"/>
          <w:sz w:val="32"/>
          <w:szCs w:val="32"/>
        </w:rPr>
        <w:t>食用油、油脂及其制品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3" w:firstLineChars="200"/>
        <w:textAlignment w:val="auto"/>
        <w:outlineLvl w:val="1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both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抽检依据是GB 2716-2018《食品安全国家标准 植物油》、GB 2760-2014《食品安全国家标准 食品添加剂使用标准》。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3" w:firstLineChars="200"/>
        <w:textAlignment w:val="auto"/>
        <w:outlineLvl w:val="1"/>
        <w:rPr>
          <w:rFonts w:ascii="黑体" w:eastAsia="黑体" w:cs="黑体"/>
          <w:color w:val="000000"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Chars="0" w:firstLine="640" w:firstLineChars="200"/>
        <w:jc w:val="both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1.菜籽油的抽检项目包括过氧化值、酸价(KOH)、特丁基对苯二酚(TBHQ)、乙基麦芽酚。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outlineLvl w:val="0"/>
        <w:rPr>
          <w:rFonts w:hint="eastAsia" w:ascii="黑体" w:eastAsia="黑体" w:cs="黑体"/>
          <w:color w:val="000000"/>
          <w:sz w:val="32"/>
          <w:szCs w:val="32"/>
        </w:rPr>
      </w:pPr>
      <w:r>
        <w:rPr>
          <w:rFonts w:hint="eastAsia" w:ascii="黑体" w:eastAsia="黑体" w:cs="黑体"/>
          <w:color w:val="000000"/>
          <w:sz w:val="32"/>
          <w:szCs w:val="32"/>
        </w:rPr>
        <w:t>粮食加工品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3" w:firstLineChars="200"/>
        <w:textAlignment w:val="auto"/>
        <w:outlineLvl w:val="1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抽检依据是GB 2760-2014《食品安全国家标准 食品添加剂使用标准》。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3" w:firstLineChars="200"/>
        <w:textAlignment w:val="auto"/>
        <w:outlineLvl w:val="1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both"/>
        <w:textAlignment w:val="auto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黑体" w:eastAsia="仿宋_GB2312"/>
          <w:sz w:val="32"/>
          <w:szCs w:val="32"/>
        </w:rPr>
        <w:t>.其他谷物粉类制成品</w:t>
      </w:r>
      <w:r>
        <w:rPr>
          <w:rFonts w:ascii="仿宋_GB2312" w:hAnsi="黑体" w:eastAsia="仿宋_GB2312"/>
          <w:sz w:val="32"/>
          <w:szCs w:val="32"/>
        </w:rPr>
        <w:t>的抽检项目包括</w:t>
      </w:r>
      <w:r>
        <w:rPr>
          <w:rFonts w:hint="eastAsia" w:ascii="仿宋_GB2312" w:hAnsi="黑体" w:eastAsia="仿宋_GB2312"/>
          <w:sz w:val="32"/>
          <w:szCs w:val="32"/>
        </w:rPr>
        <w:t>苯甲酸及其钠盐(以苯甲酸计)、山梨酸及其钾盐(以山梨酸计)、脱氢乙酸及其钠盐(以脱氢乙酸计)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黑体" w:eastAsia="仿宋_GB2312"/>
          <w:sz w:val="32"/>
          <w:szCs w:val="32"/>
          <w:lang w:eastAsia="zh-CN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89B2C9"/>
    <w:multiLevelType w:val="singleLevel"/>
    <w:tmpl w:val="8D89B2C9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1F22E84D"/>
    <w:multiLevelType w:val="singleLevel"/>
    <w:tmpl w:val="1F22E84D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DcxN2JmZGE5NmZjNjY1NzIzZmViNTQzZDBkMGE4OWYifQ=="/>
  </w:docVars>
  <w:rsids>
    <w:rsidRoot w:val="13ED2AE1"/>
    <w:rsid w:val="00016578"/>
    <w:rsid w:val="00053E18"/>
    <w:rsid w:val="000716DC"/>
    <w:rsid w:val="0020334C"/>
    <w:rsid w:val="00277375"/>
    <w:rsid w:val="002A2105"/>
    <w:rsid w:val="002B4BF3"/>
    <w:rsid w:val="003E1A3D"/>
    <w:rsid w:val="0041780C"/>
    <w:rsid w:val="005A48D4"/>
    <w:rsid w:val="005D0BC0"/>
    <w:rsid w:val="00616584"/>
    <w:rsid w:val="006B0109"/>
    <w:rsid w:val="006B06A1"/>
    <w:rsid w:val="006E3923"/>
    <w:rsid w:val="00715CDB"/>
    <w:rsid w:val="00764272"/>
    <w:rsid w:val="007C72EC"/>
    <w:rsid w:val="00862819"/>
    <w:rsid w:val="00A60359"/>
    <w:rsid w:val="00B751E7"/>
    <w:rsid w:val="00C33177"/>
    <w:rsid w:val="00CF1260"/>
    <w:rsid w:val="00D5443D"/>
    <w:rsid w:val="00DA13BE"/>
    <w:rsid w:val="00E34FE1"/>
    <w:rsid w:val="00E66E7F"/>
    <w:rsid w:val="00ED1271"/>
    <w:rsid w:val="00F302D4"/>
    <w:rsid w:val="00F52194"/>
    <w:rsid w:val="13ED2AE1"/>
    <w:rsid w:val="14DB68D9"/>
    <w:rsid w:val="15033573"/>
    <w:rsid w:val="2DA82AC6"/>
    <w:rsid w:val="2F4D3910"/>
    <w:rsid w:val="4180507D"/>
    <w:rsid w:val="4B681523"/>
    <w:rsid w:val="57160009"/>
    <w:rsid w:val="5E445DC2"/>
    <w:rsid w:val="6BC41FB2"/>
    <w:rsid w:val="715A570D"/>
    <w:rsid w:val="79574BB9"/>
    <w:rsid w:val="7BE5234F"/>
    <w:rsid w:val="7E64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476</Words>
  <Characters>2715</Characters>
  <Lines>22</Lines>
  <Paragraphs>6</Paragraphs>
  <TotalTime>93</TotalTime>
  <ScaleCrop>false</ScaleCrop>
  <LinksUpToDate>false</LinksUpToDate>
  <CharactersWithSpaces>3185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2023-04-06T09:00:00Z</dcterms:created>
  <dc:creator>laugh and grow fat</dc:creator>
  <cp:lastModifiedBy>wang</cp:lastModifiedBy>
  <cp:lastPrinted>2012-12-31T16:27:07Z</cp:lastPrinted>
  <dcterms:modified xsi:type="dcterms:W3CDTF">2012-12-31T16:36:26Z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84DA94730D854FD0B388C29631543B47</vt:lpwstr>
  </property>
</Properties>
</file>