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CCD3">
      <w:pPr>
        <w:keepNext w:val="0"/>
        <w:keepLines w:val="0"/>
        <w:pageBreakBefore w:val="0"/>
        <w:widowControl/>
        <w:kinsoku/>
        <w:wordWrap/>
        <w:overflowPunct/>
        <w:topLinePunct w:val="0"/>
        <w:autoSpaceDE/>
        <w:autoSpaceDN/>
        <w:bidi w:val="0"/>
        <w:adjustRightInd w:val="0"/>
        <w:snapToGrid w:val="0"/>
        <w:spacing w:line="560" w:lineRule="exact"/>
        <w:ind w:firstLine="0" w:firstLineChars="0"/>
        <w:textAlignment w:val="auto"/>
        <w:rPr>
          <w:rFonts w:ascii="黑体" w:hAnsi="黑体" w:eastAsia="黑体"/>
          <w:sz w:val="32"/>
          <w:szCs w:val="32"/>
        </w:rPr>
      </w:pPr>
      <w:r>
        <w:rPr>
          <w:rFonts w:hint="eastAsia" w:ascii="黑体" w:hAnsi="黑体" w:eastAsia="黑体"/>
          <w:sz w:val="32"/>
          <w:szCs w:val="32"/>
        </w:rPr>
        <w:t>附件4</w:t>
      </w:r>
    </w:p>
    <w:p w14:paraId="22DDADDD">
      <w:pPr>
        <w:pStyle w:val="4"/>
        <w:keepNext w:val="0"/>
        <w:keepLines w:val="0"/>
        <w:pageBreakBefore w:val="0"/>
        <w:widowControl/>
        <w:kinsoku/>
        <w:wordWrap/>
        <w:overflowPunct/>
        <w:topLinePunct w:val="0"/>
        <w:autoSpaceDE/>
        <w:autoSpaceDN/>
        <w:bidi w:val="0"/>
        <w:adjustRightInd w:val="0"/>
        <w:snapToGrid w:val="0"/>
        <w:ind w:firstLine="0" w:firstLineChars="0"/>
        <w:textAlignment w:val="auto"/>
      </w:pPr>
      <w:r>
        <w:rPr>
          <w:rFonts w:hint="eastAsia"/>
        </w:rPr>
        <w:t>关于不合格检验项目的说明</w:t>
      </w:r>
    </w:p>
    <w:p w14:paraId="6611943C">
      <w:pPr>
        <w:numPr>
          <w:ilvl w:val="0"/>
          <w:numId w:val="2"/>
        </w:numPr>
        <w:spacing w:line="640" w:lineRule="exact"/>
        <w:ind w:firstLine="640" w:firstLineChars="200"/>
        <w:rPr>
          <w:rFonts w:hint="eastAsia" w:ascii="黑体" w:hAnsi="黑体" w:eastAsia="黑体"/>
          <w:sz w:val="32"/>
          <w:szCs w:val="32"/>
        </w:rPr>
      </w:pPr>
      <w:r>
        <w:rPr>
          <w:rFonts w:hint="eastAsia" w:ascii="黑体" w:hAnsi="黑体" w:eastAsia="黑体"/>
          <w:sz w:val="32"/>
          <w:szCs w:val="32"/>
        </w:rPr>
        <w:t>噻虫胺</w:t>
      </w:r>
    </w:p>
    <w:p w14:paraId="1E7938D2">
      <w:pPr>
        <w:pStyle w:val="2"/>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eastAsia"/>
        </w:rPr>
      </w:pPr>
      <w:r>
        <w:rPr>
          <w:rFonts w:hint="eastAsia" w:ascii="仿宋_GB2312" w:hAnsi="仿宋_GB2312" w:eastAsia="仿宋_GB2312" w:cs="仿宋_GB2312"/>
          <w:color w:val="auto"/>
          <w:kern w:val="2"/>
          <w:sz w:val="32"/>
          <w:szCs w:val="32"/>
          <w:lang w:val="en-US" w:eastAsia="zh-CN" w:bidi="ar-SA"/>
        </w:rPr>
        <w:t>噻虫胺属新烟碱类杀虫剂，具有内吸性、触杀和胃毒作用</w:t>
      </w:r>
      <w:bookmarkStart w:id="0" w:name="_GoBack"/>
      <w:bookmarkEnd w:id="0"/>
      <w:r>
        <w:rPr>
          <w:rFonts w:hint="eastAsia" w:ascii="仿宋_GB2312" w:hAnsi="仿宋_GB2312" w:eastAsia="仿宋_GB2312" w:cs="仿宋_GB2312"/>
          <w:color w:val="auto"/>
          <w:kern w:val="2"/>
          <w:sz w:val="32"/>
          <w:szCs w:val="32"/>
          <w:lang w:val="en-US" w:eastAsia="zh-CN" w:bidi="ar-SA"/>
        </w:rPr>
        <w:t>。少量的残留不会引起人体急性中毒，但长期食用噻虫胺超标的食品，对人体健康可能有一定影响。GB 2763-2026《食品安全国家标准 食品中农药最大残留限量》中规定，噻虫胺在辣椒中的最大残留限量值为0.05mg/kg。蔬菜水果中噻虫胺残留量超标的原因，可能是为快速控制虫害，加大用药量或未遵守采摘间隔期规定，致使上市销售的产品中残留量超标。</w:t>
      </w:r>
    </w:p>
    <w:p w14:paraId="777B8584">
      <w:pPr>
        <w:pStyle w:val="8"/>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氯氟氰菊酯和高效氯氟氰菊酯</w:t>
      </w:r>
    </w:p>
    <w:p w14:paraId="5BA22462">
      <w:pPr>
        <w:pStyle w:val="8"/>
        <w:rPr>
          <w:sz w:val="32"/>
        </w:rPr>
      </w:pPr>
      <w:r>
        <w:rPr>
          <w:rFonts w:hint="eastAsia" w:ascii="Times New Roman" w:hAnsi="Times New Roman" w:eastAsia="仿宋_GB2312" w:cstheme="minorBidi"/>
          <w:sz w:val="32"/>
          <w:szCs w:val="22"/>
          <w:lang w:val="en-US" w:eastAsia="zh-CN" w:bidi="ar-SA"/>
        </w:rPr>
        <w:t>氯氰菊酯和高效氯氰菊酯属于非内吸性杀虫剂，具有触杀、胃毒作用。防治果树（包括柑橘类植物）、马铃薯、葡萄等植物和林业上的多种害虫。GB 2763-202</w:t>
      </w:r>
      <w:r>
        <w:rPr>
          <w:rFonts w:hint="eastAsia" w:cstheme="minorBidi"/>
          <w:sz w:val="32"/>
          <w:szCs w:val="22"/>
          <w:lang w:val="en-US" w:eastAsia="zh-CN" w:bidi="ar-SA"/>
        </w:rPr>
        <w:t>6</w:t>
      </w:r>
      <w:r>
        <w:rPr>
          <w:rFonts w:hint="eastAsia" w:ascii="Times New Roman" w:hAnsi="Times New Roman" w:eastAsia="仿宋_GB2312" w:cstheme="minorBidi"/>
          <w:sz w:val="32"/>
          <w:szCs w:val="22"/>
          <w:lang w:val="en-US" w:eastAsia="zh-CN" w:bidi="ar-SA"/>
        </w:rPr>
        <w:t>《食品安全国家标准 食品中农药最大残留限量》中规定，甘薯中氯氰菊酯和高效氯氰菊酯最大残留量为0.01mg/kg。超标的原因可能与种植者违规使用农药或使用农药后未过休药期就采摘有关。食用食品一般不会导致氯氰菊酯和高效氯氰菊酯的急性中毒，但长期食用氯氰菊酯和高效氯氰菊酯超标的食品，对人体健康也有一定影响。</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E8E1B"/>
    <w:multiLevelType w:val="singleLevel"/>
    <w:tmpl w:val="B30E8E1B"/>
    <w:lvl w:ilvl="0" w:tentative="0">
      <w:start w:val="1"/>
      <w:numFmt w:val="chineseCounting"/>
      <w:suff w:val="nothing"/>
      <w:lvlText w:val="%1、"/>
      <w:lvlJc w:val="left"/>
      <w:rPr>
        <w:rFonts w:hint="eastAsia"/>
      </w:rPr>
    </w:lvl>
  </w:abstractNum>
  <w:abstractNum w:abstractNumId="1">
    <w:nsid w:val="1F22E84D"/>
    <w:multiLevelType w:val="singleLevel"/>
    <w:tmpl w:val="1F22E84D"/>
    <w:lvl w:ilvl="0" w:tentative="0">
      <w:start w:val="1"/>
      <w:numFmt w:val="chineseCounting"/>
      <w:pStyle w:val="5"/>
      <w:suff w:val="nothing"/>
      <w:lvlText w:val="%1、"/>
      <w:lvlJc w:val="left"/>
      <w:pPr>
        <w:ind w:left="-42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cxN2JmZGE5NmZjNjY1NzIzZmViNTQzZDBkMGE4OWYifQ=="/>
  </w:docVars>
  <w:rsids>
    <w:rsidRoot w:val="05401AA9"/>
    <w:rsid w:val="000138B9"/>
    <w:rsid w:val="0065293F"/>
    <w:rsid w:val="00E9271A"/>
    <w:rsid w:val="05401AA9"/>
    <w:rsid w:val="100B4388"/>
    <w:rsid w:val="110B6926"/>
    <w:rsid w:val="1FB70AA3"/>
    <w:rsid w:val="218374B4"/>
    <w:rsid w:val="22630433"/>
    <w:rsid w:val="2C047EA4"/>
    <w:rsid w:val="2D7A2E1D"/>
    <w:rsid w:val="40525C5A"/>
    <w:rsid w:val="42C54B2D"/>
    <w:rsid w:val="46212962"/>
    <w:rsid w:val="47B14CF5"/>
    <w:rsid w:val="514F4CB3"/>
    <w:rsid w:val="63A55CDA"/>
    <w:rsid w:val="6A894171"/>
    <w:rsid w:val="755D52C6"/>
    <w:rsid w:val="763704F6"/>
    <w:rsid w:val="7E56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560" w:lineRule="exact"/>
      <w:ind w:firstLine="640" w:firstLineChars="200"/>
      <w:jc w:val="both"/>
    </w:pPr>
    <w:rPr>
      <w:rFonts w:ascii="Times New Roman" w:hAnsi="Times New Roman" w:eastAsia="仿宋_GB2312" w:cstheme="minorBidi"/>
      <w:sz w:val="32"/>
      <w:szCs w:val="22"/>
      <w:lang w:val="en-US" w:eastAsia="zh-CN" w:bidi="ar-SA"/>
    </w:rPr>
  </w:style>
  <w:style w:type="paragraph" w:styleId="4">
    <w:name w:val="heading 1"/>
    <w:basedOn w:val="1"/>
    <w:next w:val="1"/>
    <w:qFormat/>
    <w:uiPriority w:val="0"/>
    <w:pPr>
      <w:keepNext w:val="0"/>
      <w:keepLines w:val="0"/>
      <w:spacing w:beforeLines="0" w:beforeAutospacing="0" w:afterLines="0" w:afterAutospacing="0" w:line="560" w:lineRule="exact"/>
      <w:jc w:val="center"/>
      <w:outlineLvl w:val="0"/>
    </w:pPr>
    <w:rPr>
      <w:rFonts w:eastAsia="方正小标宋简体"/>
      <w:kern w:val="44"/>
      <w:sz w:val="44"/>
    </w:rPr>
  </w:style>
  <w:style w:type="paragraph" w:styleId="5">
    <w:name w:val="heading 2"/>
    <w:basedOn w:val="1"/>
    <w:next w:val="1"/>
    <w:unhideWhenUsed/>
    <w:qFormat/>
    <w:uiPriority w:val="0"/>
    <w:pPr>
      <w:numPr>
        <w:ilvl w:val="0"/>
        <w:numId w:val="1"/>
      </w:numPr>
      <w:spacing w:line="560" w:lineRule="exact"/>
      <w:ind w:left="0" w:firstLine="640" w:firstLineChars="200"/>
      <w:outlineLvl w:val="1"/>
    </w:pPr>
    <w:rPr>
      <w:rFonts w:ascii="黑体" w:hAnsi="黑体" w:eastAsia="黑体" w:cs="黑体"/>
      <w:color w:val="000000"/>
      <w:sz w:val="32"/>
      <w:szCs w:val="32"/>
    </w:rPr>
  </w:style>
  <w:style w:type="paragraph" w:styleId="6">
    <w:name w:val="heading 3"/>
    <w:basedOn w:val="1"/>
    <w:next w:val="1"/>
    <w:unhideWhenUsed/>
    <w:qFormat/>
    <w:uiPriority w:val="0"/>
    <w:pPr>
      <w:spacing w:line="640" w:lineRule="exact"/>
      <w:ind w:firstLine="640" w:firstLineChars="200"/>
      <w:outlineLvl w:val="2"/>
    </w:pPr>
    <w:rPr>
      <w:rFonts w:ascii="楷体" w:hAnsi="楷体" w:eastAsia="楷体"/>
      <w:bCs/>
      <w:sz w:val="32"/>
      <w:szCs w:val="32"/>
    </w:rPr>
  </w:style>
  <w:style w:type="character" w:default="1" w:styleId="12">
    <w:name w:val="Default Paragraph Font"/>
    <w:autoRedefine/>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ind w:firstLine="420" w:firstLineChars="200"/>
    </w:pPr>
  </w:style>
  <w:style w:type="paragraph" w:styleId="8">
    <w:name w:val="Body Text"/>
    <w:basedOn w:val="1"/>
    <w:next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Strong"/>
    <w:basedOn w:val="12"/>
    <w:qFormat/>
    <w:uiPriority w:val="0"/>
    <w:rPr>
      <w:b/>
    </w:rPr>
  </w:style>
  <w:style w:type="character" w:styleId="14">
    <w:name w:val="page number"/>
    <w:basedOn w:val="12"/>
    <w:qFormat/>
    <w:uiPriority w:val="0"/>
  </w:style>
  <w:style w:type="character" w:customStyle="1" w:styleId="15">
    <w:name w:val="页眉 Char"/>
    <w:link w:val="10"/>
    <w:qFormat/>
    <w:uiPriority w:val="0"/>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426</Words>
  <Characters>460</Characters>
  <Lines>2</Lines>
  <Paragraphs>1</Paragraphs>
  <TotalTime>2</TotalTime>
  <ScaleCrop>false</ScaleCrop>
  <LinksUpToDate>false</LinksUpToDate>
  <CharactersWithSpaces>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2024-07-30T01:50:00Z</dcterms:created>
  <dc:creator>何浩浩</dc:creator>
  <cp:lastModifiedBy>m</cp:lastModifiedBy>
  <cp:lastPrinted>2026-07-14T12:48:39Z</cp:lastPrinted>
  <dcterms:modified xsi:type="dcterms:W3CDTF">2026-07-14T12:49:52Z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90A15DFDE5544AB1BDE897BA0B0D20E5</vt:lpwstr>
  </property>
  <property fmtid="{D5CDD505-2E9C-101B-9397-08002B2CF9AE}" pid="4" name="KSOTemplateDocerSaveRecord">
    <vt:lpwstr>eyJoZGlkIjoiZTA3ZTMxZmRjNzU0MDMzNGNlNzk4MTFjMjlkZGRjYzIiLCJ1c2VySWQiOiIyMDAzOTE5NTEifQ==</vt:lpwstr>
  </property>
</Properties>
</file>