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sz w:val="110"/>
        </w:rPr>
      </w:pPr>
    </w:p>
    <w:p>
      <w:pPr>
        <w:jc w:val="center"/>
        <w:outlineLvl w:val="0"/>
        <w:rPr>
          <w:rFonts w:ascii="宋体" w:hAnsi="宋体"/>
          <w:sz w:val="30"/>
        </w:rPr>
      </w:pPr>
      <w:r>
        <w:rPr>
          <w:rFonts w:hint="eastAsia" w:ascii="黑体" w:eastAsia="黑体"/>
          <w:sz w:val="110"/>
        </w:rPr>
        <w:t>检 验 报 告</w:t>
      </w:r>
    </w:p>
    <w:p>
      <w:pPr>
        <w:ind w:firstLine="1980" w:firstLineChars="550"/>
        <w:rPr>
          <w:rFonts w:eastAsia="华文中宋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No：水﹝202</w:t>
      </w:r>
      <w:r>
        <w:rPr>
          <w:rFonts w:hint="eastAsia" w:ascii="宋体" w:hAnsi="宋体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sz w:val="36"/>
          <w:szCs w:val="36"/>
        </w:rPr>
        <w:t>﹞第 0</w:t>
      </w:r>
      <w:r>
        <w:rPr>
          <w:rFonts w:hint="eastAsia" w:ascii="宋体" w:hAnsi="宋体"/>
          <w:sz w:val="36"/>
          <w:szCs w:val="36"/>
          <w:lang w:val="en-US" w:eastAsia="zh-CN"/>
        </w:rPr>
        <w:t>02</w:t>
      </w:r>
      <w:r>
        <w:rPr>
          <w:rFonts w:hint="eastAsia" w:ascii="宋体" w:hAnsi="宋体"/>
          <w:sz w:val="36"/>
          <w:szCs w:val="36"/>
        </w:rPr>
        <w:t>号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eastAsia="华文中宋"/>
          <w:sz w:val="52"/>
          <w:u w:val="single"/>
        </w:rPr>
      </w:pPr>
      <w:r>
        <w:rPr>
          <w:color w:val="444444"/>
          <w:sz w:val="18"/>
        </w:rPr>
        <w:fldChar w:fldCharType="begin"/>
      </w:r>
      <w:r>
        <w:rPr>
          <w:color w:val="444444"/>
          <w:sz w:val="18"/>
        </w:rPr>
        <w:instrText xml:space="preserve"> INCLUDEPICTURE  "http://www.wanan.gov.cn/upload/newsimg/393-1.jpg" \* MERGEFORMATINET </w:instrText>
      </w:r>
      <w:r>
        <w:rPr>
          <w:color w:val="444444"/>
          <w:sz w:val="18"/>
        </w:rPr>
        <w:fldChar w:fldCharType="separate"/>
      </w:r>
      <w:r>
        <w:rPr>
          <w:color w:val="444444"/>
          <w:sz w:val="18"/>
        </w:rPr>
        <w:drawing>
          <wp:inline distT="0" distB="0" distL="114300" distR="114300">
            <wp:extent cx="2684145" cy="180657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  <w:sz w:val="18"/>
        </w:rPr>
        <w:fldChar w:fldCharType="end"/>
      </w:r>
    </w:p>
    <w:p>
      <w:pPr>
        <w:jc w:val="center"/>
        <w:rPr>
          <w:rFonts w:eastAsia="华文中宋"/>
          <w:sz w:val="52"/>
        </w:rPr>
      </w:pPr>
    </w:p>
    <w:p>
      <w:pPr>
        <w:adjustRightInd w:val="0"/>
        <w:snapToGrid w:val="0"/>
        <w:spacing w:line="48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     样品名称：</w:t>
      </w:r>
      <w:r>
        <w:rPr>
          <w:rFonts w:hint="eastAsia" w:eastAsia="黑体"/>
          <w:sz w:val="32"/>
          <w:u w:val="single"/>
        </w:rPr>
        <w:t xml:space="preserve">     生活饮用水       </w:t>
      </w:r>
    </w:p>
    <w:p>
      <w:pPr>
        <w:adjustRightInd w:val="0"/>
        <w:snapToGrid w:val="0"/>
        <w:spacing w:line="480" w:lineRule="auto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       委托单位：</w:t>
      </w:r>
      <w:r>
        <w:rPr>
          <w:rFonts w:hint="eastAsia" w:eastAsia="黑体"/>
          <w:sz w:val="32"/>
          <w:u w:val="single"/>
        </w:rPr>
        <w:t xml:space="preserve">  </w:t>
      </w:r>
      <w:r>
        <w:rPr>
          <w:rFonts w:hint="eastAsia" w:eastAsia="黑体"/>
          <w:b w:val="0"/>
          <w:bCs w:val="0"/>
          <w:sz w:val="32"/>
          <w:u w:val="single"/>
        </w:rPr>
        <w:t>西</w:t>
      </w:r>
      <w:r>
        <w:rPr>
          <w:rFonts w:hint="eastAsia" w:eastAsia="黑体"/>
          <w:sz w:val="32"/>
          <w:u w:val="single"/>
        </w:rPr>
        <w:t>乡县自来</w:t>
      </w:r>
      <w:r>
        <w:rPr>
          <w:rFonts w:hint="eastAsia" w:eastAsia="黑体"/>
          <w:b w:val="0"/>
          <w:bCs w:val="0"/>
          <w:sz w:val="32"/>
          <w:u w:val="single"/>
        </w:rPr>
        <w:t>水</w:t>
      </w:r>
      <w:r>
        <w:rPr>
          <w:rFonts w:hint="eastAsia" w:eastAsia="黑体"/>
          <w:sz w:val="32"/>
          <w:u w:val="single"/>
        </w:rPr>
        <w:t xml:space="preserve">公司    </w:t>
      </w:r>
    </w:p>
    <w:p>
      <w:pPr>
        <w:adjustRightInd w:val="0"/>
        <w:snapToGrid w:val="0"/>
        <w:spacing w:line="480" w:lineRule="auto"/>
        <w:ind w:firstLine="1440" w:firstLineChars="450"/>
        <w:rPr>
          <w:rFonts w:eastAsia="华文中宋"/>
          <w:sz w:val="52"/>
        </w:rPr>
      </w:pPr>
      <w:r>
        <w:rPr>
          <w:rFonts w:hint="eastAsia" w:eastAsia="黑体"/>
          <w:sz w:val="32"/>
        </w:rPr>
        <w:t>检验类别：</w:t>
      </w:r>
      <w:r>
        <w:rPr>
          <w:rFonts w:hint="eastAsia" w:eastAsia="黑体"/>
          <w:sz w:val="32"/>
          <w:u w:val="single"/>
        </w:rPr>
        <w:t xml:space="preserve">   委  托  检  验     </w:t>
      </w:r>
    </w:p>
    <w:p>
      <w:pPr>
        <w:ind w:firstLine="880" w:firstLineChars="200"/>
        <w:rPr>
          <w:rFonts w:eastAsia="黑体"/>
          <w:sz w:val="44"/>
        </w:rPr>
      </w:pPr>
    </w:p>
    <w:p>
      <w:pPr>
        <w:ind w:firstLine="1100" w:firstLineChars="250"/>
        <w:rPr>
          <w:rFonts w:eastAsia="黑体"/>
          <w:sz w:val="44"/>
        </w:rPr>
      </w:pPr>
    </w:p>
    <w:p>
      <w:pPr>
        <w:ind w:firstLine="1100" w:firstLineChars="250"/>
        <w:rPr>
          <w:rFonts w:eastAsia="黑体"/>
          <w:sz w:val="44"/>
        </w:rPr>
      </w:pPr>
      <w:r>
        <w:rPr>
          <w:rFonts w:hint="eastAsia" w:eastAsia="黑体"/>
          <w:sz w:val="44"/>
        </w:rPr>
        <w:t>西乡县疾病预防控制中心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eastAsia="黑体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300990</wp:posOffset>
                </wp:positionV>
                <wp:extent cx="594360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</w:txbxContent>
                      </wps:txbx>
                      <wps:bodyPr lIns="108000" tIns="36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94pt;margin-top:23.7pt;height:23.4pt;width:468pt;z-index:251659264;mso-width-relative:page;mso-height-relative:page;" filled="f" stroked="f" coordsize="21600,21600" o:gfxdata="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AAWn2gAAAAsBAAAPAAAAAAAAAAEAIAAAACIAAABk&#10;cnMvZG93bnJldi54bWxQSwECFAAUAAAACACHTuJAbDQoussBAACN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 inset="3mm,1mm,2.54mm,0mm">
                  <w:txbxContent>
                    <w:p/>
                    <w:p/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4"/>
        </w:rPr>
        <w:t>声明事项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1  报告无本中心检验检测专用章、报告无骑缝章无效。部分复制或复制报告未重新加盖本中心检验检测专用章无效。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  报告无主检、审核、批准人签字无效。报告涂改无效。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  本报告及本中心名称未经同意，不得用于产品标签、包装、广告等宣传活动。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4  本中心对样品的检验结果的准确性负责，委托方对所提供的样品及其相关信息的真实性负责。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  委托检验的</w:t>
      </w:r>
      <w:r>
        <w:rPr>
          <w:rFonts w:hint="eastAsia"/>
          <w:color w:val="000000"/>
          <w:sz w:val="24"/>
        </w:rPr>
        <w:t>检验结果</w:t>
      </w:r>
      <w:r>
        <w:rPr>
          <w:rFonts w:hint="eastAsia"/>
          <w:sz w:val="24"/>
        </w:rPr>
        <w:t>仅对所检样品有效。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rFonts w:hint="eastAsia"/>
          <w:sz w:val="24"/>
        </w:rPr>
        <w:t>6  对本检验报告若有异议，应于收到报告之日起十五日内向本中心提出。现场监测结果和微生物检测结果不予复核。</w:t>
      </w:r>
    </w:p>
    <w:p>
      <w:pPr>
        <w:spacing w:line="360" w:lineRule="auto"/>
        <w:ind w:left="240" w:hanging="240" w:hangingChars="100"/>
        <w:rPr>
          <w:sz w:val="24"/>
        </w:rPr>
      </w:pPr>
      <w:r>
        <w:rPr>
          <w:rFonts w:hint="eastAsia"/>
          <w:sz w:val="24"/>
        </w:rPr>
        <w:t>7  本报告仅提供给委托方，本中心不承担其他方应用报告所产生的责任。但在检验中发现带有区域性、普遍性以及危及人身安全的重大产品质量问题信息时，本中心有职责按国家相关规定向卫生行政管理部门报告。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组织机构代码：</w:t>
      </w:r>
      <w:r>
        <w:rPr>
          <w:sz w:val="24"/>
        </w:rPr>
        <w:t>43603166-8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地址：西乡县城关镇汉白路</w:t>
      </w:r>
      <w:r>
        <w:rPr>
          <w:sz w:val="24"/>
        </w:rPr>
        <w:t>213</w:t>
      </w:r>
      <w:r>
        <w:rPr>
          <w:rFonts w:hint="eastAsia"/>
          <w:sz w:val="24"/>
        </w:rPr>
        <w:t>号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邮政编码：</w:t>
      </w:r>
      <w:r>
        <w:rPr>
          <w:sz w:val="24"/>
        </w:rPr>
        <w:t xml:space="preserve">723500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sz w:val="24"/>
        </w:rPr>
        <w:t>0916-6221350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传真：</w:t>
      </w:r>
      <w:r>
        <w:rPr>
          <w:sz w:val="24"/>
        </w:rPr>
        <w:t>0916-6320835</w:t>
      </w:r>
    </w:p>
    <w:p>
      <w:pPr>
        <w:rPr>
          <w:szCs w:val="21"/>
        </w:rPr>
      </w:pPr>
    </w:p>
    <w:p>
      <w:pPr>
        <w:rPr>
          <w:szCs w:val="21"/>
        </w:rPr>
      </w:pPr>
    </w:p>
    <w:p/>
    <w:p/>
    <w:p/>
    <w:p/>
    <w:p/>
    <w:p/>
    <w:p/>
    <w:p>
      <w:pPr>
        <w:rPr>
          <w:szCs w:val="21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水质检验报告</w:t>
      </w:r>
    </w:p>
    <w:tbl>
      <w:tblPr>
        <w:tblStyle w:val="4"/>
        <w:tblW w:w="0" w:type="auto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5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left="-105" w:leftChars="-50" w:firstLine="103" w:firstLineChars="37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NO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水（202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）第0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样品名称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采样地点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西乡县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自来水公司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采样日期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受检单位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西乡县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自来水公司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default" w:ascii="仿宋_GB2312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检验日期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2.2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-202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采 样 者：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王恩林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肖扬</w:t>
            </w:r>
          </w:p>
        </w:tc>
        <w:tc>
          <w:tcPr>
            <w:tcW w:w="5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报告日期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pacing w:val="-4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pacing w:val="-4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0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检验依据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色度</w:t>
            </w:r>
            <w:r>
              <w:rPr>
                <w:rFonts w:hint="eastAsia" w:ascii="Arial" w:hAnsi="Arial" w:cs="Arial"/>
                <w:szCs w:val="21"/>
                <w:lang w:val="sq-AL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生活饮用水标准检验方法 感官性状和物理指标 GB/T 5750.4-20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ind w:left="3570" w:hanging="3570" w:hangingChars="17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Arial" w:hAnsi="Arial" w:cs="Arial"/>
                <w:szCs w:val="21"/>
                <w:lang w:val="sq-AL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有机物综合指标 GB/T 5750.7-20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菌落总数：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总大肠菌群：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大肠埃希氏菌</w:t>
            </w:r>
            <w:r>
              <w:rPr>
                <w:rFonts w:hint="eastAsia" w:ascii="Arial" w:hAnsi="Arial" w:cs="Arial"/>
                <w:szCs w:val="21"/>
                <w:lang w:val="sq-AL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微生物指标 GB/T 5750.12-20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Cs w:val="21"/>
              </w:rPr>
              <w:t>(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)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sq-AL"/>
              </w:rPr>
              <w:t>二氧化氯：</w:t>
            </w:r>
            <w:r>
              <w:rPr>
                <w:rFonts w:hint="eastAsia" w:ascii="宋体" w:hAnsi="宋体"/>
                <w:color w:val="000000"/>
                <w:szCs w:val="21"/>
              </w:rPr>
              <w:t>生活饮用水标准检验方法 消毒剂指标</w:t>
            </w:r>
            <w:r>
              <w:rPr>
                <w:rFonts w:hint="eastAsia" w:ascii="宋体" w:hAnsi="宋体"/>
                <w:spacing w:val="-12"/>
                <w:szCs w:val="21"/>
              </w:rPr>
              <w:t>GB/T 5750.11-20</w:t>
            </w:r>
            <w:r>
              <w:rPr>
                <w:rFonts w:hint="eastAsia" w:ascii="宋体" w:hAnsi="宋体"/>
                <w:spacing w:val="-12"/>
                <w:szCs w:val="21"/>
                <w:lang w:val="en-US" w:eastAsia="zh-CN"/>
              </w:rPr>
              <w:t>23（8</w:t>
            </w:r>
            <w:r>
              <w:rPr>
                <w:rFonts w:hint="eastAsia" w:ascii="宋体" w:hAnsi="宋体"/>
                <w:spacing w:val="-12"/>
                <w:szCs w:val="21"/>
              </w:rPr>
              <w:t>)</w:t>
            </w:r>
          </w:p>
        </w:tc>
      </w:tr>
    </w:tbl>
    <w:p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检验项目及结果</w:t>
      </w:r>
    </w:p>
    <w:tbl>
      <w:tblPr>
        <w:tblStyle w:val="3"/>
        <w:tblW w:w="10108" w:type="dxa"/>
        <w:tblInd w:w="-6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1440"/>
        <w:gridCol w:w="1440"/>
        <w:gridCol w:w="1026"/>
        <w:gridCol w:w="1003"/>
        <w:gridCol w:w="1080"/>
        <w:gridCol w:w="1080"/>
        <w:gridCol w:w="1080"/>
        <w:gridCol w:w="864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检验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52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各采样地点检验结果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限值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单项判定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02-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1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ascii="宋体" w:hAnsi="宋体"/>
                <w:spacing w:val="-24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（水厂）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02-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2号</w:t>
            </w:r>
          </w:p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（一中）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002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3号</w:t>
            </w:r>
          </w:p>
          <w:p>
            <w:pPr>
              <w:rPr>
                <w:rFonts w:ascii="宋体" w:hAnsi="宋体"/>
                <w:spacing w:val="-24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（小水电公司）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02-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4号</w:t>
            </w:r>
          </w:p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eastAsia="zh-CN"/>
              </w:rPr>
              <w:t>疾控中心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24"/>
                <w:sz w:val="20"/>
                <w:szCs w:val="20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水（20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）第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spacing w:val="-24"/>
                <w:sz w:val="20"/>
                <w:szCs w:val="20"/>
                <w:lang w:val="en-US" w:eastAsia="zh-CN"/>
              </w:rPr>
              <w:t>02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-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5号</w:t>
            </w:r>
          </w:p>
          <w:p>
            <w:pPr>
              <w:jc w:val="center"/>
              <w:rPr>
                <w:rFonts w:ascii="宋体" w:hAnsi="宋体"/>
                <w:spacing w:val="-24"/>
              </w:rPr>
            </w:pPr>
            <w:r>
              <w:rPr>
                <w:rFonts w:ascii="宋体" w:hAnsi="宋体"/>
                <w:spacing w:val="-24"/>
                <w:sz w:val="20"/>
                <w:szCs w:val="20"/>
              </w:rPr>
              <w:t>（东渡</w:t>
            </w:r>
            <w:r>
              <w:rPr>
                <w:rFonts w:hint="eastAsia" w:ascii="宋体" w:hAnsi="宋体"/>
                <w:spacing w:val="-24"/>
                <w:sz w:val="20"/>
                <w:szCs w:val="20"/>
              </w:rPr>
              <w:t>农商行</w:t>
            </w:r>
            <w:r>
              <w:rPr>
                <w:rFonts w:ascii="宋体" w:hAnsi="宋体"/>
                <w:spacing w:val="-24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色度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pacing w:val="-14"/>
                <w:szCs w:val="21"/>
                <w:lang w:val="sq-AL"/>
              </w:rPr>
              <w:t>铂钴色度单位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﹤5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7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高锰酸盐指数（以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O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mg/L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1.12</w:t>
            </w:r>
          </w:p>
        </w:tc>
        <w:tc>
          <w:tcPr>
            <w:tcW w:w="10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0.96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0.96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0.8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7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菌落总数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CFU/m L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总大肠菌群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MPN/100mL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检出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sq-AL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Arial"/>
                <w:szCs w:val="21"/>
                <w:lang w:val="sq-AL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大肠埃希氏菌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MPN/100mL</w:t>
            </w:r>
          </w:p>
        </w:tc>
        <w:tc>
          <w:tcPr>
            <w:tcW w:w="102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未检出</w:t>
            </w:r>
          </w:p>
        </w:tc>
        <w:tc>
          <w:tcPr>
            <w:tcW w:w="86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不得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检出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7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Cs w:val="21"/>
                <w:lang w:val="sq-AL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Arial"/>
                <w:szCs w:val="21"/>
                <w:lang w:val="sq-AL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二氧化氯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mg/L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003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  <w:lang w:val="sq-AL"/>
              </w:rPr>
              <w:t>≥0.02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</w:t>
            </w: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szCs w:val="21"/>
        </w:rPr>
        <w:t>主检：</w:t>
      </w:r>
      <w:r>
        <w:rPr>
          <w:rFonts w:hint="eastAsia"/>
          <w:szCs w:val="21"/>
          <w:lang w:val="en-US" w:eastAsia="zh-CN"/>
        </w:rPr>
        <w:t xml:space="preserve">魏礼丹  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审核：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 xml:space="preserve">张晓慧   </w:t>
      </w:r>
      <w:r>
        <w:rPr>
          <w:rFonts w:hint="eastAsia"/>
          <w:szCs w:val="21"/>
        </w:rPr>
        <w:t xml:space="preserve">              批准：</w:t>
      </w:r>
      <w:r>
        <w:rPr>
          <w:rFonts w:hint="eastAsia"/>
          <w:szCs w:val="21"/>
          <w:lang w:val="en-US" w:eastAsia="zh-CN"/>
        </w:rPr>
        <w:t>张培国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ODNkNjc4MzY5OTJhYmEyODdhNWYyNjNlNTJkMmQifQ=="/>
  </w:docVars>
  <w:rsids>
    <w:rsidRoot w:val="41CE3E05"/>
    <w:rsid w:val="00076964"/>
    <w:rsid w:val="002630BB"/>
    <w:rsid w:val="006E030A"/>
    <w:rsid w:val="007A3406"/>
    <w:rsid w:val="00881073"/>
    <w:rsid w:val="008C1066"/>
    <w:rsid w:val="00AD5D7B"/>
    <w:rsid w:val="00CD2EBC"/>
    <w:rsid w:val="00EE2BDC"/>
    <w:rsid w:val="013E4434"/>
    <w:rsid w:val="021D673F"/>
    <w:rsid w:val="03123DCA"/>
    <w:rsid w:val="044571B1"/>
    <w:rsid w:val="05A54A82"/>
    <w:rsid w:val="05D84E57"/>
    <w:rsid w:val="0687687D"/>
    <w:rsid w:val="07047ECE"/>
    <w:rsid w:val="087D1CE6"/>
    <w:rsid w:val="08EF52AD"/>
    <w:rsid w:val="09320D22"/>
    <w:rsid w:val="0937638B"/>
    <w:rsid w:val="094666C3"/>
    <w:rsid w:val="0AB67731"/>
    <w:rsid w:val="0ABF1AC9"/>
    <w:rsid w:val="0BD936D7"/>
    <w:rsid w:val="0C4A12AF"/>
    <w:rsid w:val="0D6214AA"/>
    <w:rsid w:val="0D861D2E"/>
    <w:rsid w:val="0EBB70C4"/>
    <w:rsid w:val="0EE26515"/>
    <w:rsid w:val="0FED31BD"/>
    <w:rsid w:val="104B78D1"/>
    <w:rsid w:val="116761E6"/>
    <w:rsid w:val="118209EB"/>
    <w:rsid w:val="1222745A"/>
    <w:rsid w:val="129D12D0"/>
    <w:rsid w:val="13C5639E"/>
    <w:rsid w:val="141624C9"/>
    <w:rsid w:val="15F555B1"/>
    <w:rsid w:val="172F1D6D"/>
    <w:rsid w:val="17793FC0"/>
    <w:rsid w:val="17EB2DB0"/>
    <w:rsid w:val="17F94F7F"/>
    <w:rsid w:val="1810282B"/>
    <w:rsid w:val="19314B52"/>
    <w:rsid w:val="19952FDA"/>
    <w:rsid w:val="1A6745A4"/>
    <w:rsid w:val="1B862808"/>
    <w:rsid w:val="1BBE4697"/>
    <w:rsid w:val="1BFB4FA4"/>
    <w:rsid w:val="1C395ACC"/>
    <w:rsid w:val="1CC36508"/>
    <w:rsid w:val="1E560BB7"/>
    <w:rsid w:val="1EB570E5"/>
    <w:rsid w:val="1F016D75"/>
    <w:rsid w:val="1F8113FD"/>
    <w:rsid w:val="1FC102B2"/>
    <w:rsid w:val="20C81FAA"/>
    <w:rsid w:val="218C669E"/>
    <w:rsid w:val="219914E7"/>
    <w:rsid w:val="221768AF"/>
    <w:rsid w:val="22CA56D0"/>
    <w:rsid w:val="24511D70"/>
    <w:rsid w:val="256B319A"/>
    <w:rsid w:val="25B11864"/>
    <w:rsid w:val="26474BCF"/>
    <w:rsid w:val="26972FA1"/>
    <w:rsid w:val="26FB22FC"/>
    <w:rsid w:val="28305FD5"/>
    <w:rsid w:val="28650375"/>
    <w:rsid w:val="29B57CF1"/>
    <w:rsid w:val="2A4915D0"/>
    <w:rsid w:val="2A97233B"/>
    <w:rsid w:val="2B2D0EF2"/>
    <w:rsid w:val="2B4B0195"/>
    <w:rsid w:val="2B5B5A5F"/>
    <w:rsid w:val="2BBE1B4A"/>
    <w:rsid w:val="2BD31A99"/>
    <w:rsid w:val="2C9532F3"/>
    <w:rsid w:val="2C98683F"/>
    <w:rsid w:val="2E5073D1"/>
    <w:rsid w:val="2E552C39"/>
    <w:rsid w:val="2E8B665B"/>
    <w:rsid w:val="2F6F3887"/>
    <w:rsid w:val="2FCD4A51"/>
    <w:rsid w:val="300C557A"/>
    <w:rsid w:val="32F12805"/>
    <w:rsid w:val="33154745"/>
    <w:rsid w:val="340A0022"/>
    <w:rsid w:val="341D5FA7"/>
    <w:rsid w:val="34F840A6"/>
    <w:rsid w:val="35123632"/>
    <w:rsid w:val="352670DE"/>
    <w:rsid w:val="357C005E"/>
    <w:rsid w:val="35F42D38"/>
    <w:rsid w:val="362B6CB1"/>
    <w:rsid w:val="3647730B"/>
    <w:rsid w:val="369D517D"/>
    <w:rsid w:val="36AE1139"/>
    <w:rsid w:val="374008F9"/>
    <w:rsid w:val="38A00F55"/>
    <w:rsid w:val="393A6CBE"/>
    <w:rsid w:val="39432B08"/>
    <w:rsid w:val="39812B34"/>
    <w:rsid w:val="39DC1B05"/>
    <w:rsid w:val="3B2220F5"/>
    <w:rsid w:val="3B611D52"/>
    <w:rsid w:val="3B9D32FF"/>
    <w:rsid w:val="3BAA4D1B"/>
    <w:rsid w:val="3C776471"/>
    <w:rsid w:val="3CC82828"/>
    <w:rsid w:val="3E3208A1"/>
    <w:rsid w:val="3E5F1BF7"/>
    <w:rsid w:val="3FEC0F24"/>
    <w:rsid w:val="40E74BFF"/>
    <w:rsid w:val="41117BBF"/>
    <w:rsid w:val="415446FA"/>
    <w:rsid w:val="4185518C"/>
    <w:rsid w:val="41CE3E05"/>
    <w:rsid w:val="42AF7A9C"/>
    <w:rsid w:val="4487121B"/>
    <w:rsid w:val="456F23DB"/>
    <w:rsid w:val="468974CC"/>
    <w:rsid w:val="46B53E1D"/>
    <w:rsid w:val="4707219F"/>
    <w:rsid w:val="48F50A5C"/>
    <w:rsid w:val="497A6C54"/>
    <w:rsid w:val="49815BAB"/>
    <w:rsid w:val="49B303BC"/>
    <w:rsid w:val="4A3C6604"/>
    <w:rsid w:val="4B4561BC"/>
    <w:rsid w:val="4B63653E"/>
    <w:rsid w:val="4B8D5369"/>
    <w:rsid w:val="4BB23021"/>
    <w:rsid w:val="4C513515"/>
    <w:rsid w:val="4CE76CFB"/>
    <w:rsid w:val="4E6C7E7F"/>
    <w:rsid w:val="505446A7"/>
    <w:rsid w:val="50D41344"/>
    <w:rsid w:val="51695F30"/>
    <w:rsid w:val="519D40A0"/>
    <w:rsid w:val="528A5362"/>
    <w:rsid w:val="53E43F94"/>
    <w:rsid w:val="5455279C"/>
    <w:rsid w:val="54E56216"/>
    <w:rsid w:val="55552005"/>
    <w:rsid w:val="56420343"/>
    <w:rsid w:val="57511940"/>
    <w:rsid w:val="580C5FE9"/>
    <w:rsid w:val="588B70D4"/>
    <w:rsid w:val="58F92290"/>
    <w:rsid w:val="59644E25"/>
    <w:rsid w:val="59875AED"/>
    <w:rsid w:val="5999312B"/>
    <w:rsid w:val="59D10B16"/>
    <w:rsid w:val="5A596EB4"/>
    <w:rsid w:val="5ABF3065"/>
    <w:rsid w:val="5B514604"/>
    <w:rsid w:val="5E3B6EA6"/>
    <w:rsid w:val="5EF71AC4"/>
    <w:rsid w:val="5FD72BFF"/>
    <w:rsid w:val="602A2D2E"/>
    <w:rsid w:val="604F4E8B"/>
    <w:rsid w:val="60D333C6"/>
    <w:rsid w:val="60E5134B"/>
    <w:rsid w:val="6189048C"/>
    <w:rsid w:val="61AD0172"/>
    <w:rsid w:val="61F12D05"/>
    <w:rsid w:val="62D022B3"/>
    <w:rsid w:val="630B32EB"/>
    <w:rsid w:val="631D301E"/>
    <w:rsid w:val="633839B4"/>
    <w:rsid w:val="635F3637"/>
    <w:rsid w:val="64C0772E"/>
    <w:rsid w:val="64CE0B3E"/>
    <w:rsid w:val="652D0D79"/>
    <w:rsid w:val="6A242EE4"/>
    <w:rsid w:val="6A356EA0"/>
    <w:rsid w:val="6AA12450"/>
    <w:rsid w:val="6B1D0F05"/>
    <w:rsid w:val="6B4D715A"/>
    <w:rsid w:val="6C21563C"/>
    <w:rsid w:val="6D4C69DA"/>
    <w:rsid w:val="6D9640F9"/>
    <w:rsid w:val="6EF822A2"/>
    <w:rsid w:val="70604AFE"/>
    <w:rsid w:val="71037E52"/>
    <w:rsid w:val="717C3A12"/>
    <w:rsid w:val="735F6C4B"/>
    <w:rsid w:val="73DC213A"/>
    <w:rsid w:val="74343D24"/>
    <w:rsid w:val="751C3136"/>
    <w:rsid w:val="75436915"/>
    <w:rsid w:val="7671125F"/>
    <w:rsid w:val="76B54E3F"/>
    <w:rsid w:val="76F123A0"/>
    <w:rsid w:val="78393FFF"/>
    <w:rsid w:val="783E7867"/>
    <w:rsid w:val="79EF021C"/>
    <w:rsid w:val="7A634256"/>
    <w:rsid w:val="7B160627"/>
    <w:rsid w:val="7BDB2CB5"/>
    <w:rsid w:val="7CF46670"/>
    <w:rsid w:val="7D6125CD"/>
    <w:rsid w:val="7EB663A9"/>
    <w:rsid w:val="7F3948E4"/>
    <w:rsid w:val="7F6D6673"/>
    <w:rsid w:val="7FF03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wanan.gov.cn/upload/newsimg/393-1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897</Words>
  <Characters>1167</Characters>
  <Lines>11</Lines>
  <Paragraphs>3</Paragraphs>
  <TotalTime>0</TotalTime>
  <ScaleCrop>false</ScaleCrop>
  <LinksUpToDate>false</LinksUpToDate>
  <CharactersWithSpaces>1310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2022-03-29T08:05:00Z</dcterms:created>
  <dc:creator>lenovo-20</dc:creator>
  <cp:lastModifiedBy>立立</cp:lastModifiedBy>
  <cp:lastPrinted>2022-12-14T10:52:00Z</cp:lastPrinted>
  <dcterms:modified xsi:type="dcterms:W3CDTF">2024-02-18T00:55:20Z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43FB98571140430184C1A840F5C78E6F_13</vt:lpwstr>
  </property>
</Properties>
</file>